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26AD1" w:rsidRDefault="005B10E7">
      <w:pPr>
        <w:rPr>
          <w:color w:val="202124"/>
          <w:sz w:val="24"/>
          <w:szCs w:val="24"/>
          <w:shd w:val="clear" w:color="auto" w:fill="F8F9FA"/>
        </w:rPr>
      </w:pPr>
      <w:bookmarkStart w:id="0" w:name="_GoBack"/>
      <w:bookmarkEnd w:id="0"/>
      <w:r>
        <w:rPr>
          <w:color w:val="202124"/>
          <w:sz w:val="24"/>
          <w:szCs w:val="24"/>
          <w:shd w:val="clear" w:color="auto" w:fill="F8F9FA"/>
        </w:rPr>
        <w:t>6to grado</w:t>
      </w:r>
    </w:p>
    <w:p w:rsidR="00726AD1" w:rsidRDefault="005B10E7">
      <w:pPr>
        <w:rPr>
          <w:color w:val="202124"/>
          <w:sz w:val="24"/>
          <w:szCs w:val="24"/>
          <w:shd w:val="clear" w:color="auto" w:fill="F8F9FA"/>
        </w:rPr>
      </w:pPr>
      <w:r>
        <w:rPr>
          <w:color w:val="202124"/>
          <w:sz w:val="24"/>
          <w:szCs w:val="24"/>
          <w:shd w:val="clear" w:color="auto" w:fill="F8F9FA"/>
        </w:rPr>
        <w:t>Artes del lenguaje</w:t>
      </w:r>
    </w:p>
    <w:p w:rsidR="00726AD1" w:rsidRDefault="005B10E7">
      <w:pPr>
        <w:spacing w:line="308" w:lineRule="auto"/>
        <w:rPr>
          <w:color w:val="202124"/>
          <w:sz w:val="24"/>
          <w:szCs w:val="24"/>
          <w:shd w:val="clear" w:color="auto" w:fill="F8F9FA"/>
        </w:rPr>
      </w:pPr>
      <w:r>
        <w:rPr>
          <w:color w:val="202124"/>
          <w:sz w:val="24"/>
          <w:szCs w:val="24"/>
          <w:shd w:val="clear" w:color="auto" w:fill="F8F9FA"/>
        </w:rPr>
        <w:t>Núcleo de manada de lobos</w:t>
      </w:r>
    </w:p>
    <w:p w:rsidR="00726AD1" w:rsidRDefault="005B10E7">
      <w:pPr>
        <w:spacing w:line="240" w:lineRule="auto"/>
        <w:jc w:val="both"/>
        <w:rPr>
          <w:rFonts w:ascii="Arvo" w:eastAsia="Arvo" w:hAnsi="Arvo" w:cs="Arvo"/>
          <w:b/>
          <w:sz w:val="24"/>
          <w:szCs w:val="24"/>
        </w:rPr>
      </w:pPr>
      <w:r>
        <w:rPr>
          <w:rFonts w:ascii="Arvo" w:eastAsia="Arvo" w:hAnsi="Arvo" w:cs="Arvo"/>
          <w:b/>
          <w:sz w:val="24"/>
          <w:szCs w:val="24"/>
        </w:rPr>
        <w:t>Ms. Mogensen</w:t>
      </w:r>
    </w:p>
    <w:p w:rsidR="00726AD1" w:rsidRDefault="005B10E7">
      <w:pPr>
        <w:spacing w:line="240" w:lineRule="auto"/>
        <w:jc w:val="both"/>
        <w:rPr>
          <w:rFonts w:ascii="Arvo" w:eastAsia="Arvo" w:hAnsi="Arvo" w:cs="Arvo"/>
          <w:b/>
          <w:sz w:val="24"/>
          <w:szCs w:val="24"/>
        </w:rPr>
      </w:pPr>
      <w:r>
        <w:rPr>
          <w:rFonts w:ascii="Arvo" w:eastAsia="Arvo" w:hAnsi="Arvo" w:cs="Arvo"/>
          <w:b/>
          <w:noProof/>
          <w:sz w:val="24"/>
          <w:szCs w:val="24"/>
          <w:lang w:val="en-US"/>
        </w:rPr>
        <w:drawing>
          <wp:inline distT="114300" distB="114300" distL="114300" distR="114300">
            <wp:extent cx="842963" cy="842963"/>
            <wp:effectExtent l="0" t="0" r="0" b="0"/>
            <wp:docPr id="1" name="image1.png" descr="Bitmoji Image"/>
            <wp:cNvGraphicFramePr/>
            <a:graphic xmlns:a="http://schemas.openxmlformats.org/drawingml/2006/main">
              <a:graphicData uri="http://schemas.openxmlformats.org/drawingml/2006/picture">
                <pic:pic xmlns:pic="http://schemas.openxmlformats.org/drawingml/2006/picture">
                  <pic:nvPicPr>
                    <pic:cNvPr id="0" name="image1.png" descr="Bitmoji Image"/>
                    <pic:cNvPicPr preferRelativeResize="0"/>
                  </pic:nvPicPr>
                  <pic:blipFill>
                    <a:blip r:embed="rId4"/>
                    <a:srcRect/>
                    <a:stretch>
                      <a:fillRect/>
                    </a:stretch>
                  </pic:blipFill>
                  <pic:spPr>
                    <a:xfrm>
                      <a:off x="0" y="0"/>
                      <a:ext cx="842963" cy="842963"/>
                    </a:xfrm>
                    <a:prstGeom prst="rect">
                      <a:avLst/>
                    </a:prstGeom>
                    <a:ln/>
                  </pic:spPr>
                </pic:pic>
              </a:graphicData>
            </a:graphic>
          </wp:inline>
        </w:drawing>
      </w:r>
    </w:p>
    <w:p w:rsidR="00726AD1" w:rsidRDefault="005B10E7">
      <w:pPr>
        <w:spacing w:line="240" w:lineRule="auto"/>
        <w:jc w:val="both"/>
        <w:rPr>
          <w:rFonts w:ascii="Cambria" w:eastAsia="Cambria" w:hAnsi="Cambria" w:cs="Cambria"/>
          <w:b/>
          <w:sz w:val="24"/>
          <w:szCs w:val="24"/>
          <w:u w:val="single"/>
        </w:rPr>
      </w:pPr>
      <w:r>
        <w:rPr>
          <w:rFonts w:ascii="Cambria" w:eastAsia="Cambria" w:hAnsi="Cambria" w:cs="Cambria"/>
          <w:b/>
          <w:sz w:val="24"/>
          <w:szCs w:val="24"/>
          <w:u w:val="single"/>
        </w:rPr>
        <w:t>Schoology</w:t>
      </w:r>
    </w:p>
    <w:p w:rsidR="00726AD1" w:rsidRDefault="005B10E7">
      <w:pPr>
        <w:spacing w:line="308" w:lineRule="auto"/>
        <w:jc w:val="both"/>
        <w:rPr>
          <w:rFonts w:ascii="Cambria" w:eastAsia="Cambria" w:hAnsi="Cambria" w:cs="Cambria"/>
          <w:b/>
          <w:color w:val="202124"/>
          <w:sz w:val="24"/>
          <w:szCs w:val="24"/>
          <w:shd w:val="clear" w:color="auto" w:fill="F8F9FA"/>
        </w:rPr>
      </w:pPr>
      <w:r>
        <w:rPr>
          <w:rFonts w:ascii="Cambria" w:eastAsia="Cambria" w:hAnsi="Cambria" w:cs="Cambria"/>
          <w:b/>
          <w:color w:val="202124"/>
          <w:sz w:val="24"/>
          <w:szCs w:val="24"/>
          <w:shd w:val="clear" w:color="auto" w:fill="F8F9FA"/>
        </w:rPr>
        <w:t>Los estudiantes mantendrán un cuaderno interactivo este año en el salón de clases. También completaremos muchas de nuestras actividades y asignaciones en Chromebooks. Puede acceder a las cuentas de Schoology de los estudiantes con su inicio de sesión de Ad</w:t>
      </w:r>
      <w:r>
        <w:rPr>
          <w:rFonts w:ascii="Cambria" w:eastAsia="Cambria" w:hAnsi="Cambria" w:cs="Cambria"/>
          <w:b/>
          <w:color w:val="202124"/>
          <w:sz w:val="24"/>
          <w:szCs w:val="24"/>
          <w:shd w:val="clear" w:color="auto" w:fill="F8F9FA"/>
        </w:rPr>
        <w:t>ams12.</w:t>
      </w:r>
    </w:p>
    <w:p w:rsidR="00726AD1" w:rsidRDefault="00726AD1">
      <w:pPr>
        <w:spacing w:line="308" w:lineRule="auto"/>
        <w:jc w:val="both"/>
        <w:rPr>
          <w:rFonts w:ascii="Cambria" w:eastAsia="Cambria" w:hAnsi="Cambria" w:cs="Cambria"/>
          <w:b/>
          <w:color w:val="202124"/>
          <w:sz w:val="24"/>
          <w:szCs w:val="24"/>
          <w:u w:val="single"/>
          <w:shd w:val="clear" w:color="auto" w:fill="F8F9FA"/>
        </w:rPr>
      </w:pPr>
    </w:p>
    <w:p w:rsidR="00726AD1" w:rsidRDefault="005B10E7">
      <w:pPr>
        <w:spacing w:line="308" w:lineRule="auto"/>
        <w:jc w:val="both"/>
        <w:rPr>
          <w:rFonts w:ascii="Cambria" w:eastAsia="Cambria" w:hAnsi="Cambria" w:cs="Cambria"/>
          <w:b/>
          <w:color w:val="202124"/>
          <w:sz w:val="24"/>
          <w:szCs w:val="24"/>
          <w:u w:val="single"/>
          <w:shd w:val="clear" w:color="auto" w:fill="F8F9FA"/>
        </w:rPr>
      </w:pPr>
      <w:r>
        <w:rPr>
          <w:rFonts w:ascii="Cambria" w:eastAsia="Cambria" w:hAnsi="Cambria" w:cs="Cambria"/>
          <w:b/>
          <w:color w:val="202124"/>
          <w:sz w:val="24"/>
          <w:szCs w:val="24"/>
          <w:u w:val="single"/>
          <w:shd w:val="clear" w:color="auto" w:fill="F8F9FA"/>
        </w:rPr>
        <w:t>Información del curso</w:t>
      </w:r>
    </w:p>
    <w:p w:rsidR="00726AD1" w:rsidRDefault="005B10E7">
      <w:pPr>
        <w:spacing w:line="308" w:lineRule="auto"/>
        <w:jc w:val="both"/>
        <w:rPr>
          <w:rFonts w:ascii="Cambria" w:eastAsia="Cambria" w:hAnsi="Cambria" w:cs="Cambria"/>
          <w:color w:val="202124"/>
          <w:sz w:val="24"/>
          <w:szCs w:val="24"/>
          <w:shd w:val="clear" w:color="auto" w:fill="F8F9FA"/>
        </w:rPr>
      </w:pPr>
      <w:r>
        <w:rPr>
          <w:rFonts w:ascii="Cambria" w:eastAsia="Cambria" w:hAnsi="Cambria" w:cs="Cambria"/>
          <w:color w:val="202124"/>
          <w:sz w:val="24"/>
          <w:szCs w:val="24"/>
          <w:shd w:val="clear" w:color="auto" w:fill="F8F9FA"/>
        </w:rPr>
        <w:t>Los estudiantes participarán en seis unidades de estudio durante el transcurso del año escolar. Todas las habilidades aprendidas en el primer semestre se aceleran en el segundo semestre.</w:t>
      </w:r>
    </w:p>
    <w:p w:rsidR="00726AD1" w:rsidRDefault="005B10E7">
      <w:pPr>
        <w:spacing w:line="308" w:lineRule="auto"/>
        <w:jc w:val="both"/>
        <w:rPr>
          <w:rFonts w:ascii="Cambria" w:eastAsia="Cambria" w:hAnsi="Cambria" w:cs="Cambria"/>
          <w:color w:val="202124"/>
          <w:sz w:val="24"/>
          <w:szCs w:val="24"/>
          <w:u w:val="single"/>
          <w:shd w:val="clear" w:color="auto" w:fill="F8F9FA"/>
        </w:rPr>
      </w:pPr>
      <w:r>
        <w:rPr>
          <w:rFonts w:ascii="Cambria" w:eastAsia="Cambria" w:hAnsi="Cambria" w:cs="Cambria"/>
          <w:color w:val="202124"/>
          <w:sz w:val="24"/>
          <w:szCs w:val="24"/>
          <w:u w:val="single"/>
          <w:shd w:val="clear" w:color="auto" w:fill="F8F9FA"/>
        </w:rPr>
        <w:t>Unidad 1: Narrativa</w:t>
      </w:r>
    </w:p>
    <w:p w:rsidR="00726AD1" w:rsidRDefault="005B10E7">
      <w:pPr>
        <w:spacing w:line="308" w:lineRule="auto"/>
        <w:jc w:val="both"/>
        <w:rPr>
          <w:rFonts w:ascii="Cambria" w:eastAsia="Cambria" w:hAnsi="Cambria" w:cs="Cambria"/>
          <w:color w:val="202124"/>
          <w:sz w:val="24"/>
          <w:szCs w:val="24"/>
          <w:u w:val="single"/>
          <w:shd w:val="clear" w:color="auto" w:fill="F8F9FA"/>
        </w:rPr>
      </w:pPr>
      <w:r>
        <w:rPr>
          <w:rFonts w:ascii="Cambria" w:eastAsia="Cambria" w:hAnsi="Cambria" w:cs="Cambria"/>
          <w:color w:val="202124"/>
          <w:sz w:val="24"/>
          <w:szCs w:val="24"/>
          <w:u w:val="single"/>
          <w:shd w:val="clear" w:color="auto" w:fill="F8F9FA"/>
        </w:rPr>
        <w:t>Unidad 2: Informativo</w:t>
      </w:r>
    </w:p>
    <w:p w:rsidR="00726AD1" w:rsidRDefault="005B10E7">
      <w:pPr>
        <w:spacing w:line="308" w:lineRule="auto"/>
        <w:jc w:val="both"/>
        <w:rPr>
          <w:rFonts w:ascii="Cambria" w:eastAsia="Cambria" w:hAnsi="Cambria" w:cs="Cambria"/>
          <w:color w:val="202124"/>
          <w:sz w:val="24"/>
          <w:szCs w:val="24"/>
          <w:u w:val="single"/>
          <w:shd w:val="clear" w:color="auto" w:fill="F8F9FA"/>
        </w:rPr>
      </w:pPr>
      <w:r>
        <w:rPr>
          <w:rFonts w:ascii="Cambria" w:eastAsia="Cambria" w:hAnsi="Cambria" w:cs="Cambria"/>
          <w:color w:val="202124"/>
          <w:sz w:val="24"/>
          <w:szCs w:val="24"/>
          <w:u w:val="single"/>
          <w:shd w:val="clear" w:color="auto" w:fill="F8F9FA"/>
        </w:rPr>
        <w:t>Unidad 3: Argumento</w:t>
      </w:r>
    </w:p>
    <w:p w:rsidR="00726AD1" w:rsidRDefault="005B10E7">
      <w:pPr>
        <w:spacing w:line="308" w:lineRule="auto"/>
        <w:jc w:val="both"/>
        <w:rPr>
          <w:rFonts w:ascii="Cambria" w:eastAsia="Cambria" w:hAnsi="Cambria" w:cs="Cambria"/>
          <w:color w:val="202124"/>
          <w:sz w:val="24"/>
          <w:szCs w:val="24"/>
          <w:u w:val="single"/>
          <w:shd w:val="clear" w:color="auto" w:fill="F8F9FA"/>
        </w:rPr>
      </w:pPr>
      <w:r>
        <w:rPr>
          <w:rFonts w:ascii="Cambria" w:eastAsia="Cambria" w:hAnsi="Cambria" w:cs="Cambria"/>
          <w:color w:val="202124"/>
          <w:sz w:val="24"/>
          <w:szCs w:val="24"/>
          <w:u w:val="single"/>
          <w:shd w:val="clear" w:color="auto" w:fill="F8F9FA"/>
        </w:rPr>
        <w:t>Unidad 4: Narrativa</w:t>
      </w:r>
    </w:p>
    <w:p w:rsidR="00726AD1" w:rsidRDefault="005B10E7">
      <w:pPr>
        <w:spacing w:line="308" w:lineRule="auto"/>
        <w:jc w:val="both"/>
        <w:rPr>
          <w:rFonts w:ascii="Cambria" w:eastAsia="Cambria" w:hAnsi="Cambria" w:cs="Cambria"/>
          <w:color w:val="202124"/>
          <w:sz w:val="24"/>
          <w:szCs w:val="24"/>
          <w:u w:val="single"/>
          <w:shd w:val="clear" w:color="auto" w:fill="F8F9FA"/>
        </w:rPr>
      </w:pPr>
      <w:r>
        <w:rPr>
          <w:rFonts w:ascii="Cambria" w:eastAsia="Cambria" w:hAnsi="Cambria" w:cs="Cambria"/>
          <w:color w:val="202124"/>
          <w:sz w:val="24"/>
          <w:szCs w:val="24"/>
          <w:u w:val="single"/>
          <w:shd w:val="clear" w:color="auto" w:fill="F8F9FA"/>
        </w:rPr>
        <w:t>Unidad 5: Informativo</w:t>
      </w:r>
    </w:p>
    <w:p w:rsidR="00726AD1" w:rsidRDefault="005B10E7">
      <w:pPr>
        <w:spacing w:line="308" w:lineRule="auto"/>
        <w:jc w:val="both"/>
        <w:rPr>
          <w:rFonts w:ascii="Cambria" w:eastAsia="Cambria" w:hAnsi="Cambria" w:cs="Cambria"/>
          <w:color w:val="202124"/>
          <w:sz w:val="24"/>
          <w:szCs w:val="24"/>
          <w:u w:val="single"/>
          <w:shd w:val="clear" w:color="auto" w:fill="F8F9FA"/>
        </w:rPr>
      </w:pPr>
      <w:r>
        <w:rPr>
          <w:rFonts w:ascii="Cambria" w:eastAsia="Cambria" w:hAnsi="Cambria" w:cs="Cambria"/>
          <w:color w:val="202124"/>
          <w:sz w:val="24"/>
          <w:szCs w:val="24"/>
          <w:u w:val="single"/>
          <w:shd w:val="clear" w:color="auto" w:fill="F8F9FA"/>
        </w:rPr>
        <w:t>Unidad 6: Argumento</w:t>
      </w:r>
    </w:p>
    <w:p w:rsidR="00726AD1" w:rsidRDefault="00726AD1">
      <w:pPr>
        <w:spacing w:line="308" w:lineRule="auto"/>
        <w:jc w:val="both"/>
        <w:rPr>
          <w:rFonts w:ascii="Cambria" w:eastAsia="Cambria" w:hAnsi="Cambria" w:cs="Cambria"/>
          <w:color w:val="202124"/>
          <w:sz w:val="24"/>
          <w:szCs w:val="24"/>
          <w:u w:val="single"/>
          <w:shd w:val="clear" w:color="auto" w:fill="F8F9FA"/>
        </w:rPr>
      </w:pPr>
    </w:p>
    <w:p w:rsidR="00726AD1" w:rsidRDefault="005B10E7">
      <w:pPr>
        <w:spacing w:line="308" w:lineRule="auto"/>
        <w:jc w:val="both"/>
        <w:rPr>
          <w:rFonts w:ascii="Cambria" w:eastAsia="Cambria" w:hAnsi="Cambria" w:cs="Cambria"/>
          <w:color w:val="202124"/>
          <w:sz w:val="24"/>
          <w:szCs w:val="24"/>
          <w:u w:val="single"/>
          <w:shd w:val="clear" w:color="auto" w:fill="F8F9FA"/>
        </w:rPr>
      </w:pPr>
      <w:r>
        <w:rPr>
          <w:rFonts w:ascii="Cambria" w:eastAsia="Cambria" w:hAnsi="Cambria" w:cs="Cambria"/>
          <w:color w:val="202124"/>
          <w:sz w:val="24"/>
          <w:szCs w:val="24"/>
          <w:u w:val="single"/>
          <w:shd w:val="clear" w:color="auto" w:fill="F8F9FA"/>
        </w:rPr>
        <w:t>read.activelylearn.com</w:t>
      </w:r>
    </w:p>
    <w:p w:rsidR="00726AD1" w:rsidRDefault="005B10E7">
      <w:pPr>
        <w:spacing w:line="308" w:lineRule="auto"/>
        <w:jc w:val="both"/>
        <w:rPr>
          <w:rFonts w:ascii="Cambria" w:eastAsia="Cambria" w:hAnsi="Cambria" w:cs="Cambria"/>
          <w:color w:val="202124"/>
          <w:sz w:val="24"/>
          <w:szCs w:val="24"/>
          <w:u w:val="single"/>
          <w:shd w:val="clear" w:color="auto" w:fill="F8F9FA"/>
        </w:rPr>
      </w:pPr>
      <w:r>
        <w:rPr>
          <w:rFonts w:ascii="Cambria" w:eastAsia="Cambria" w:hAnsi="Cambria" w:cs="Cambria"/>
          <w:color w:val="202124"/>
          <w:sz w:val="24"/>
          <w:szCs w:val="24"/>
          <w:u w:val="single"/>
          <w:shd w:val="clear" w:color="auto" w:fill="F8F9FA"/>
        </w:rPr>
        <w:t>Flocabulary.com</w:t>
      </w:r>
    </w:p>
    <w:p w:rsidR="00726AD1" w:rsidRDefault="005B10E7">
      <w:pPr>
        <w:spacing w:line="308" w:lineRule="auto"/>
        <w:jc w:val="both"/>
        <w:rPr>
          <w:rFonts w:ascii="Cambria" w:eastAsia="Cambria" w:hAnsi="Cambria" w:cs="Cambria"/>
          <w:color w:val="202124"/>
          <w:sz w:val="24"/>
          <w:szCs w:val="24"/>
          <w:u w:val="single"/>
          <w:shd w:val="clear" w:color="auto" w:fill="F8F9FA"/>
        </w:rPr>
      </w:pPr>
      <w:r>
        <w:rPr>
          <w:rFonts w:ascii="Cambria" w:eastAsia="Cambria" w:hAnsi="Cambria" w:cs="Cambria"/>
          <w:color w:val="202124"/>
          <w:sz w:val="24"/>
          <w:szCs w:val="24"/>
          <w:u w:val="single"/>
          <w:shd w:val="clear" w:color="auto" w:fill="F8F9FA"/>
        </w:rPr>
        <w:t>Noredink.com</w:t>
      </w:r>
    </w:p>
    <w:p w:rsidR="00726AD1" w:rsidRDefault="005B10E7">
      <w:pPr>
        <w:spacing w:line="308" w:lineRule="auto"/>
        <w:jc w:val="both"/>
        <w:rPr>
          <w:rFonts w:ascii="Cambria" w:eastAsia="Cambria" w:hAnsi="Cambria" w:cs="Cambria"/>
          <w:color w:val="202124"/>
          <w:sz w:val="24"/>
          <w:szCs w:val="24"/>
          <w:shd w:val="clear" w:color="auto" w:fill="F8F9FA"/>
        </w:rPr>
      </w:pPr>
      <w:r>
        <w:rPr>
          <w:rFonts w:ascii="Cambria" w:eastAsia="Cambria" w:hAnsi="Cambria" w:cs="Cambria"/>
          <w:color w:val="202124"/>
          <w:sz w:val="24"/>
          <w:szCs w:val="24"/>
          <w:shd w:val="clear" w:color="auto" w:fill="F8F9FA"/>
        </w:rPr>
        <w:t xml:space="preserve">Usaremos estos sitios web con frecuencia durante todo el año. Se asociará con el nombre de usuario </w:t>
      </w:r>
      <w:r>
        <w:rPr>
          <w:rFonts w:ascii="Cambria" w:eastAsia="Cambria" w:hAnsi="Cambria" w:cs="Cambria"/>
          <w:color w:val="202124"/>
          <w:sz w:val="24"/>
          <w:szCs w:val="24"/>
          <w:shd w:val="clear" w:color="auto" w:fill="F8F9FA"/>
        </w:rPr>
        <w:t>de Adams12 de su hijo y podrá acceder a él desde casa. Estos son recursos increíbles porque brindan a los estudiantes la oportunidad de practicar sus habilidades de lectura, escritura y vocabulario.</w:t>
      </w:r>
    </w:p>
    <w:p w:rsidR="00726AD1" w:rsidRDefault="00726AD1">
      <w:pPr>
        <w:spacing w:line="308" w:lineRule="auto"/>
        <w:jc w:val="both"/>
        <w:rPr>
          <w:rFonts w:ascii="Cambria" w:eastAsia="Cambria" w:hAnsi="Cambria" w:cs="Cambria"/>
          <w:color w:val="202124"/>
          <w:sz w:val="24"/>
          <w:szCs w:val="24"/>
          <w:u w:val="single"/>
          <w:shd w:val="clear" w:color="auto" w:fill="F8F9FA"/>
        </w:rPr>
      </w:pPr>
    </w:p>
    <w:p w:rsidR="00726AD1" w:rsidRDefault="005B10E7">
      <w:pPr>
        <w:spacing w:line="308" w:lineRule="auto"/>
        <w:jc w:val="both"/>
        <w:rPr>
          <w:rFonts w:ascii="Cambria" w:eastAsia="Cambria" w:hAnsi="Cambria" w:cs="Cambria"/>
          <w:b/>
          <w:color w:val="202124"/>
          <w:sz w:val="24"/>
          <w:szCs w:val="24"/>
          <w:u w:val="single"/>
          <w:shd w:val="clear" w:color="auto" w:fill="F8F9FA"/>
        </w:rPr>
      </w:pPr>
      <w:r>
        <w:rPr>
          <w:rFonts w:ascii="Cambria" w:eastAsia="Cambria" w:hAnsi="Cambria" w:cs="Cambria"/>
          <w:b/>
          <w:color w:val="202124"/>
          <w:sz w:val="24"/>
          <w:szCs w:val="24"/>
          <w:u w:val="single"/>
          <w:shd w:val="clear" w:color="auto" w:fill="F8F9FA"/>
        </w:rPr>
        <w:t>Tarea</w:t>
      </w:r>
    </w:p>
    <w:p w:rsidR="00726AD1" w:rsidRDefault="005B10E7">
      <w:pPr>
        <w:spacing w:line="308" w:lineRule="auto"/>
        <w:jc w:val="both"/>
        <w:rPr>
          <w:rFonts w:ascii="Cambria" w:eastAsia="Cambria" w:hAnsi="Cambria" w:cs="Cambria"/>
          <w:color w:val="202124"/>
          <w:sz w:val="24"/>
          <w:szCs w:val="24"/>
          <w:shd w:val="clear" w:color="auto" w:fill="F8F9FA"/>
        </w:rPr>
      </w:pPr>
      <w:r>
        <w:rPr>
          <w:rFonts w:ascii="Cambria" w:eastAsia="Cambria" w:hAnsi="Cambria" w:cs="Cambria"/>
          <w:color w:val="202124"/>
          <w:sz w:val="24"/>
          <w:szCs w:val="24"/>
          <w:shd w:val="clear" w:color="auto" w:fill="F8F9FA"/>
        </w:rPr>
        <w:t xml:space="preserve">Los estudiantes deben leer de 20 a 30 minutos por </w:t>
      </w:r>
      <w:r>
        <w:rPr>
          <w:rFonts w:ascii="Cambria" w:eastAsia="Cambria" w:hAnsi="Cambria" w:cs="Cambria"/>
          <w:color w:val="202124"/>
          <w:sz w:val="24"/>
          <w:szCs w:val="24"/>
          <w:shd w:val="clear" w:color="auto" w:fill="F8F9FA"/>
        </w:rPr>
        <w:t>noche en casa. Visitaremos la biblioteca cada dos semanas para asegurarnos de que los estudiantes tengan un libro de elección para este tiempo de lectura. Los estudiantes también deben traer este libro de opciones a clase todos los días.</w:t>
      </w:r>
    </w:p>
    <w:p w:rsidR="00726AD1" w:rsidRDefault="00726AD1">
      <w:pPr>
        <w:spacing w:line="308" w:lineRule="auto"/>
        <w:jc w:val="both"/>
        <w:rPr>
          <w:rFonts w:ascii="Cambria" w:eastAsia="Cambria" w:hAnsi="Cambria" w:cs="Cambria"/>
          <w:color w:val="202124"/>
          <w:sz w:val="24"/>
          <w:szCs w:val="24"/>
          <w:shd w:val="clear" w:color="auto" w:fill="F8F9FA"/>
        </w:rPr>
      </w:pPr>
    </w:p>
    <w:p w:rsidR="00726AD1" w:rsidRDefault="005B10E7">
      <w:pPr>
        <w:spacing w:line="308" w:lineRule="auto"/>
        <w:jc w:val="both"/>
        <w:rPr>
          <w:rFonts w:ascii="Cambria" w:eastAsia="Cambria" w:hAnsi="Cambria" w:cs="Cambria"/>
          <w:color w:val="202124"/>
          <w:sz w:val="24"/>
          <w:szCs w:val="24"/>
          <w:shd w:val="clear" w:color="auto" w:fill="F8F9FA"/>
        </w:rPr>
      </w:pPr>
      <w:r>
        <w:rPr>
          <w:rFonts w:ascii="Cambria" w:eastAsia="Cambria" w:hAnsi="Cambria" w:cs="Cambria"/>
          <w:color w:val="202124"/>
          <w:sz w:val="24"/>
          <w:szCs w:val="24"/>
          <w:shd w:val="clear" w:color="auto" w:fill="F8F9FA"/>
        </w:rPr>
        <w:t xml:space="preserve">Si bien trato de </w:t>
      </w:r>
      <w:r>
        <w:rPr>
          <w:rFonts w:ascii="Cambria" w:eastAsia="Cambria" w:hAnsi="Cambria" w:cs="Cambria"/>
          <w:color w:val="202124"/>
          <w:sz w:val="24"/>
          <w:szCs w:val="24"/>
          <w:shd w:val="clear" w:color="auto" w:fill="F8F9FA"/>
        </w:rPr>
        <w:t>dar suficiente tiempo en clase para terminar las tareas, es responsabilidad del estudiante completar cualquier trabajo incompleto o incompleto y entregarlo al día siguiente.</w:t>
      </w:r>
    </w:p>
    <w:p w:rsidR="00726AD1" w:rsidRDefault="00726AD1">
      <w:pPr>
        <w:spacing w:line="308" w:lineRule="auto"/>
        <w:jc w:val="both"/>
        <w:rPr>
          <w:rFonts w:ascii="Cambria" w:eastAsia="Cambria" w:hAnsi="Cambria" w:cs="Cambria"/>
          <w:color w:val="202124"/>
          <w:sz w:val="24"/>
          <w:szCs w:val="24"/>
          <w:u w:val="single"/>
          <w:shd w:val="clear" w:color="auto" w:fill="F8F9FA"/>
        </w:rPr>
      </w:pPr>
    </w:p>
    <w:p w:rsidR="00726AD1" w:rsidRDefault="005B10E7">
      <w:pPr>
        <w:spacing w:line="240" w:lineRule="auto"/>
        <w:jc w:val="both"/>
        <w:rPr>
          <w:rFonts w:ascii="Cambria" w:eastAsia="Cambria" w:hAnsi="Cambria" w:cs="Cambria"/>
          <w:b/>
          <w:color w:val="202124"/>
          <w:sz w:val="24"/>
          <w:szCs w:val="24"/>
          <w:u w:val="single"/>
          <w:shd w:val="clear" w:color="auto" w:fill="F8F9FA"/>
        </w:rPr>
      </w:pPr>
      <w:r>
        <w:rPr>
          <w:rFonts w:ascii="Cambria" w:eastAsia="Cambria" w:hAnsi="Cambria" w:cs="Cambria"/>
          <w:b/>
          <w:color w:val="202124"/>
          <w:sz w:val="24"/>
          <w:szCs w:val="24"/>
          <w:u w:val="single"/>
          <w:shd w:val="clear" w:color="auto" w:fill="F8F9FA"/>
        </w:rPr>
        <w:t>Viernes de flashback</w:t>
      </w:r>
    </w:p>
    <w:p w:rsidR="00726AD1" w:rsidRDefault="005B10E7">
      <w:pPr>
        <w:spacing w:line="308" w:lineRule="auto"/>
        <w:jc w:val="both"/>
        <w:rPr>
          <w:rFonts w:ascii="Cambria" w:eastAsia="Cambria" w:hAnsi="Cambria" w:cs="Cambria"/>
          <w:b/>
          <w:color w:val="202124"/>
          <w:sz w:val="24"/>
          <w:szCs w:val="24"/>
          <w:shd w:val="clear" w:color="auto" w:fill="F8F9FA"/>
        </w:rPr>
      </w:pPr>
      <w:r>
        <w:rPr>
          <w:rFonts w:ascii="Cambria" w:eastAsia="Cambria" w:hAnsi="Cambria" w:cs="Cambria"/>
          <w:b/>
          <w:color w:val="202124"/>
          <w:sz w:val="24"/>
          <w:szCs w:val="24"/>
          <w:shd w:val="clear" w:color="auto" w:fill="F8F9FA"/>
        </w:rPr>
        <w:t xml:space="preserve">Los viernes, los estudiantes tendrán la oportunidad de reflexionar sobre su aprendizaje y crecimiento esa semana. A medida que adoptamos la idea de tener una mentalidad de crecimiento </w:t>
      </w:r>
      <w:r>
        <w:rPr>
          <w:rFonts w:ascii="Cambria" w:eastAsia="Cambria" w:hAnsi="Cambria" w:cs="Cambria"/>
          <w:b/>
          <w:color w:val="202124"/>
          <w:sz w:val="24"/>
          <w:szCs w:val="24"/>
          <w:shd w:val="clear" w:color="auto" w:fill="F8F9FA"/>
        </w:rPr>
        <w:lastRenderedPageBreak/>
        <w:t>como estudiante de sexto grado, pregúntele a su hijo sobre su crecimient</w:t>
      </w:r>
      <w:r>
        <w:rPr>
          <w:rFonts w:ascii="Cambria" w:eastAsia="Cambria" w:hAnsi="Cambria" w:cs="Cambria"/>
          <w:b/>
          <w:color w:val="202124"/>
          <w:sz w:val="24"/>
          <w:szCs w:val="24"/>
          <w:shd w:val="clear" w:color="auto" w:fill="F8F9FA"/>
        </w:rPr>
        <w:t>o en casa. ¡Esta es una excelente manera de mantenerse conectado con cómo se siente su hijo con respecto a la clase durante el año escolar!</w:t>
      </w:r>
    </w:p>
    <w:p w:rsidR="00726AD1" w:rsidRDefault="005B10E7">
      <w:pPr>
        <w:spacing w:line="240" w:lineRule="auto"/>
        <w:jc w:val="both"/>
        <w:rPr>
          <w:rFonts w:ascii="Cambria" w:eastAsia="Cambria" w:hAnsi="Cambria" w:cs="Cambria"/>
          <w:b/>
          <w:color w:val="202124"/>
          <w:sz w:val="24"/>
          <w:szCs w:val="24"/>
          <w:shd w:val="clear" w:color="auto" w:fill="F8F9FA"/>
        </w:rPr>
      </w:pPr>
      <w:r>
        <w:rPr>
          <w:rFonts w:ascii="Cambria" w:eastAsia="Cambria" w:hAnsi="Cambria" w:cs="Cambria"/>
          <w:b/>
          <w:color w:val="202124"/>
          <w:sz w:val="24"/>
          <w:szCs w:val="24"/>
          <w:shd w:val="clear" w:color="auto" w:fill="F8F9FA"/>
        </w:rPr>
        <w:t>Trabajo tardío y retoma</w:t>
      </w:r>
    </w:p>
    <w:p w:rsidR="00726AD1" w:rsidRDefault="005B10E7">
      <w:pPr>
        <w:spacing w:line="240" w:lineRule="auto"/>
        <w:jc w:val="both"/>
        <w:rPr>
          <w:rFonts w:ascii="Cambria" w:eastAsia="Cambria" w:hAnsi="Cambria" w:cs="Cambria"/>
          <w:b/>
          <w:color w:val="202124"/>
          <w:sz w:val="24"/>
          <w:szCs w:val="24"/>
          <w:shd w:val="clear" w:color="auto" w:fill="F8F9FA"/>
        </w:rPr>
      </w:pPr>
      <w:r>
        <w:rPr>
          <w:rFonts w:ascii="Cambria" w:eastAsia="Cambria" w:hAnsi="Cambria" w:cs="Cambria"/>
          <w:b/>
          <w:color w:val="202124"/>
          <w:sz w:val="24"/>
          <w:szCs w:val="24"/>
          <w:shd w:val="clear" w:color="auto" w:fill="F8F9FA"/>
        </w:rPr>
        <w:t xml:space="preserve">Aceptaré todo el trabajo hasta que finalice el trimestre actual. Esta política se aplica si </w:t>
      </w:r>
      <w:r>
        <w:rPr>
          <w:rFonts w:ascii="Cambria" w:eastAsia="Cambria" w:hAnsi="Cambria" w:cs="Cambria"/>
          <w:b/>
          <w:color w:val="202124"/>
          <w:sz w:val="24"/>
          <w:szCs w:val="24"/>
          <w:shd w:val="clear" w:color="auto" w:fill="F8F9FA"/>
        </w:rPr>
        <w:t>la asignación se asignó al principio o al final del trimestre. La única excepción a esta regla es cuando se aplica la política de ausencias justificadas.</w:t>
      </w:r>
    </w:p>
    <w:p w:rsidR="00726AD1" w:rsidRDefault="00726AD1">
      <w:pPr>
        <w:spacing w:line="240" w:lineRule="auto"/>
        <w:jc w:val="both"/>
        <w:rPr>
          <w:rFonts w:ascii="Cambria" w:eastAsia="Cambria" w:hAnsi="Cambria" w:cs="Cambria"/>
          <w:b/>
          <w:color w:val="202124"/>
          <w:sz w:val="24"/>
          <w:szCs w:val="24"/>
          <w:shd w:val="clear" w:color="auto" w:fill="F8F9FA"/>
        </w:rPr>
      </w:pPr>
    </w:p>
    <w:p w:rsidR="00726AD1" w:rsidRDefault="005B10E7">
      <w:pPr>
        <w:spacing w:line="240" w:lineRule="auto"/>
        <w:jc w:val="both"/>
        <w:rPr>
          <w:rFonts w:ascii="Cambria" w:eastAsia="Cambria" w:hAnsi="Cambria" w:cs="Cambria"/>
          <w:b/>
          <w:color w:val="202124"/>
          <w:sz w:val="24"/>
          <w:szCs w:val="24"/>
          <w:shd w:val="clear" w:color="auto" w:fill="F8F9FA"/>
        </w:rPr>
      </w:pPr>
      <w:r>
        <w:rPr>
          <w:rFonts w:ascii="Cambria" w:eastAsia="Cambria" w:hAnsi="Cambria" w:cs="Cambria"/>
          <w:b/>
          <w:color w:val="202124"/>
          <w:sz w:val="24"/>
          <w:szCs w:val="24"/>
          <w:shd w:val="clear" w:color="auto" w:fill="F8F9FA"/>
        </w:rPr>
        <w:t>Los estudiantes pueden volver a tomar las evaluaciones hasta el final del trimestre. Tendré días desi</w:t>
      </w:r>
      <w:r>
        <w:rPr>
          <w:rFonts w:ascii="Cambria" w:eastAsia="Cambria" w:hAnsi="Cambria" w:cs="Cambria"/>
          <w:b/>
          <w:color w:val="202124"/>
          <w:sz w:val="24"/>
          <w:szCs w:val="24"/>
          <w:shd w:val="clear" w:color="auto" w:fill="F8F9FA"/>
        </w:rPr>
        <w:t>gnados para retomar, pero si esos días no funcionan, se espera que el estudiante programe un horario diferente conmigo.</w:t>
      </w:r>
    </w:p>
    <w:p w:rsidR="00726AD1" w:rsidRDefault="00726AD1">
      <w:pPr>
        <w:spacing w:line="240" w:lineRule="auto"/>
        <w:jc w:val="both"/>
        <w:rPr>
          <w:rFonts w:ascii="Cambria" w:eastAsia="Cambria" w:hAnsi="Cambria" w:cs="Cambria"/>
          <w:b/>
          <w:color w:val="202124"/>
          <w:sz w:val="24"/>
          <w:szCs w:val="24"/>
          <w:shd w:val="clear" w:color="auto" w:fill="F8F9FA"/>
        </w:rPr>
      </w:pPr>
    </w:p>
    <w:p w:rsidR="00726AD1" w:rsidRDefault="005B10E7">
      <w:pPr>
        <w:spacing w:line="240" w:lineRule="auto"/>
        <w:jc w:val="both"/>
        <w:rPr>
          <w:rFonts w:ascii="Cambria" w:eastAsia="Cambria" w:hAnsi="Cambria" w:cs="Cambria"/>
          <w:b/>
          <w:color w:val="202124"/>
          <w:sz w:val="24"/>
          <w:szCs w:val="24"/>
          <w:shd w:val="clear" w:color="auto" w:fill="F8F9FA"/>
        </w:rPr>
      </w:pPr>
      <w:r>
        <w:rPr>
          <w:rFonts w:ascii="Cambria" w:eastAsia="Cambria" w:hAnsi="Cambria" w:cs="Cambria"/>
          <w:b/>
          <w:color w:val="202124"/>
          <w:sz w:val="24"/>
          <w:szCs w:val="24"/>
          <w:shd w:val="clear" w:color="auto" w:fill="F8F9FA"/>
        </w:rPr>
        <w:t>Enviaré correos electrónicos periódicos a casa sobre la ausencia del trabajo. Utilice IC para mantenerse más informado sobre el trabajo</w:t>
      </w:r>
      <w:r>
        <w:rPr>
          <w:rFonts w:ascii="Cambria" w:eastAsia="Cambria" w:hAnsi="Cambria" w:cs="Cambria"/>
          <w:b/>
          <w:color w:val="202124"/>
          <w:sz w:val="24"/>
          <w:szCs w:val="24"/>
          <w:shd w:val="clear" w:color="auto" w:fill="F8F9FA"/>
        </w:rPr>
        <w:t xml:space="preserve"> faltante o incompleto.</w:t>
      </w:r>
    </w:p>
    <w:p w:rsidR="00726AD1" w:rsidRDefault="00726AD1">
      <w:pPr>
        <w:spacing w:line="240" w:lineRule="auto"/>
        <w:jc w:val="both"/>
        <w:rPr>
          <w:rFonts w:ascii="Cambria" w:eastAsia="Cambria" w:hAnsi="Cambria" w:cs="Cambria"/>
          <w:b/>
          <w:color w:val="202124"/>
          <w:sz w:val="24"/>
          <w:szCs w:val="24"/>
          <w:shd w:val="clear" w:color="auto" w:fill="F8F9FA"/>
        </w:rPr>
      </w:pPr>
    </w:p>
    <w:p w:rsidR="00726AD1" w:rsidRDefault="005B10E7">
      <w:pPr>
        <w:spacing w:line="240" w:lineRule="auto"/>
        <w:jc w:val="both"/>
        <w:rPr>
          <w:rFonts w:ascii="Cambria" w:eastAsia="Cambria" w:hAnsi="Cambria" w:cs="Cambria"/>
          <w:b/>
          <w:color w:val="202124"/>
          <w:sz w:val="24"/>
          <w:szCs w:val="24"/>
          <w:shd w:val="clear" w:color="auto" w:fill="F8F9FA"/>
        </w:rPr>
      </w:pPr>
      <w:r>
        <w:rPr>
          <w:rFonts w:ascii="Cambria" w:eastAsia="Cambria" w:hAnsi="Cambria" w:cs="Cambria"/>
          <w:b/>
          <w:color w:val="202124"/>
          <w:sz w:val="24"/>
          <w:szCs w:val="24"/>
          <w:shd w:val="clear" w:color="auto" w:fill="F8F9FA"/>
        </w:rPr>
        <w:t>Expectativas de comportamiento</w:t>
      </w:r>
    </w:p>
    <w:p w:rsidR="00726AD1" w:rsidRDefault="005B10E7">
      <w:pPr>
        <w:spacing w:line="240" w:lineRule="auto"/>
        <w:jc w:val="both"/>
        <w:rPr>
          <w:rFonts w:ascii="Cambria" w:eastAsia="Cambria" w:hAnsi="Cambria" w:cs="Cambria"/>
          <w:b/>
          <w:color w:val="202124"/>
          <w:sz w:val="24"/>
          <w:szCs w:val="24"/>
          <w:shd w:val="clear" w:color="auto" w:fill="F8F9FA"/>
        </w:rPr>
      </w:pPr>
      <w:r>
        <w:rPr>
          <w:rFonts w:ascii="Cambria" w:eastAsia="Cambria" w:hAnsi="Cambria" w:cs="Cambria"/>
          <w:b/>
          <w:color w:val="202124"/>
          <w:sz w:val="24"/>
          <w:szCs w:val="24"/>
          <w:shd w:val="clear" w:color="auto" w:fill="F8F9FA"/>
        </w:rPr>
        <w:t>Nuestra clase usa un sistema llamado Verificaciones de Comportamiento para que los estudiantes puedan autocontrolar su comportamiento. Cuando un estudiante está participando en un comportamiento que t</w:t>
      </w:r>
      <w:r>
        <w:rPr>
          <w:rFonts w:ascii="Cambria" w:eastAsia="Cambria" w:hAnsi="Cambria" w:cs="Cambria"/>
          <w:b/>
          <w:color w:val="202124"/>
          <w:sz w:val="24"/>
          <w:szCs w:val="24"/>
          <w:shd w:val="clear" w:color="auto" w:fill="F8F9FA"/>
        </w:rPr>
        <w:t>iene consecuencias académicas, sociales o de comportamiento negativas, los estudiantes recibirán un Control de comportamiento de mi parte.</w:t>
      </w:r>
    </w:p>
    <w:p w:rsidR="00726AD1" w:rsidRDefault="00726AD1">
      <w:pPr>
        <w:spacing w:line="240" w:lineRule="auto"/>
        <w:jc w:val="both"/>
        <w:rPr>
          <w:rFonts w:ascii="Cambria" w:eastAsia="Cambria" w:hAnsi="Cambria" w:cs="Cambria"/>
          <w:b/>
          <w:color w:val="202124"/>
          <w:sz w:val="24"/>
          <w:szCs w:val="24"/>
          <w:shd w:val="clear" w:color="auto" w:fill="F8F9FA"/>
        </w:rPr>
      </w:pPr>
    </w:p>
    <w:p w:rsidR="00726AD1" w:rsidRDefault="005B10E7">
      <w:pPr>
        <w:spacing w:line="240" w:lineRule="auto"/>
        <w:jc w:val="both"/>
        <w:rPr>
          <w:rFonts w:ascii="Cambria" w:eastAsia="Cambria" w:hAnsi="Cambria" w:cs="Cambria"/>
          <w:b/>
          <w:color w:val="202124"/>
          <w:sz w:val="24"/>
          <w:szCs w:val="24"/>
          <w:shd w:val="clear" w:color="auto" w:fill="F8F9FA"/>
        </w:rPr>
      </w:pPr>
      <w:r>
        <w:rPr>
          <w:rFonts w:ascii="Cambria" w:eastAsia="Cambria" w:hAnsi="Cambria" w:cs="Cambria"/>
          <w:b/>
          <w:color w:val="202124"/>
          <w:sz w:val="24"/>
          <w:szCs w:val="24"/>
          <w:shd w:val="clear" w:color="auto" w:fill="F8F9FA"/>
        </w:rPr>
        <w:t>Este es un método privado y personalizado creado para prevenir comportamientos negativos y ayudar a resolver conflic</w:t>
      </w:r>
      <w:r>
        <w:rPr>
          <w:rFonts w:ascii="Cambria" w:eastAsia="Cambria" w:hAnsi="Cambria" w:cs="Cambria"/>
          <w:b/>
          <w:color w:val="202124"/>
          <w:sz w:val="24"/>
          <w:szCs w:val="24"/>
          <w:shd w:val="clear" w:color="auto" w:fill="F8F9FA"/>
        </w:rPr>
        <w:t>tos.</w:t>
      </w:r>
    </w:p>
    <w:p w:rsidR="00726AD1" w:rsidRDefault="00726AD1">
      <w:pPr>
        <w:spacing w:line="240" w:lineRule="auto"/>
        <w:jc w:val="both"/>
        <w:rPr>
          <w:rFonts w:ascii="Cambria" w:eastAsia="Cambria" w:hAnsi="Cambria" w:cs="Cambria"/>
          <w:b/>
          <w:color w:val="202124"/>
          <w:sz w:val="24"/>
          <w:szCs w:val="24"/>
          <w:shd w:val="clear" w:color="auto" w:fill="F8F9FA"/>
        </w:rPr>
      </w:pPr>
    </w:p>
    <w:p w:rsidR="00726AD1" w:rsidRDefault="005B10E7">
      <w:pPr>
        <w:spacing w:line="240" w:lineRule="auto"/>
        <w:jc w:val="both"/>
        <w:rPr>
          <w:rFonts w:ascii="Cambria" w:eastAsia="Cambria" w:hAnsi="Cambria" w:cs="Cambria"/>
          <w:b/>
          <w:color w:val="202124"/>
          <w:sz w:val="24"/>
          <w:szCs w:val="24"/>
          <w:shd w:val="clear" w:color="auto" w:fill="F8F9FA"/>
        </w:rPr>
      </w:pPr>
      <w:r>
        <w:rPr>
          <w:rFonts w:ascii="Cambria" w:eastAsia="Cambria" w:hAnsi="Cambria" w:cs="Cambria"/>
          <w:b/>
          <w:color w:val="202124"/>
          <w:sz w:val="24"/>
          <w:szCs w:val="24"/>
          <w:shd w:val="clear" w:color="auto" w:fill="F8F9FA"/>
        </w:rPr>
        <w:t>Las consecuencias de los controles de comportamiento repetidos serán las siguientes:</w:t>
      </w:r>
    </w:p>
    <w:p w:rsidR="00726AD1" w:rsidRDefault="005B10E7">
      <w:pPr>
        <w:spacing w:line="240" w:lineRule="auto"/>
        <w:jc w:val="both"/>
        <w:rPr>
          <w:rFonts w:ascii="Cambria" w:eastAsia="Cambria" w:hAnsi="Cambria" w:cs="Cambria"/>
          <w:b/>
          <w:color w:val="202124"/>
          <w:sz w:val="24"/>
          <w:szCs w:val="24"/>
          <w:shd w:val="clear" w:color="auto" w:fill="F8F9FA"/>
        </w:rPr>
      </w:pPr>
      <w:r>
        <w:rPr>
          <w:rFonts w:ascii="Cambria" w:eastAsia="Cambria" w:hAnsi="Cambria" w:cs="Cambria"/>
          <w:b/>
          <w:color w:val="202124"/>
          <w:sz w:val="24"/>
          <w:szCs w:val="24"/>
          <w:shd w:val="clear" w:color="auto" w:fill="F8F9FA"/>
        </w:rPr>
        <w:t>Primera verificación de comportamiento en un mes: advertencia / sin consecuencias</w:t>
      </w:r>
    </w:p>
    <w:p w:rsidR="00726AD1" w:rsidRDefault="005B10E7">
      <w:pPr>
        <w:spacing w:line="240" w:lineRule="auto"/>
        <w:jc w:val="both"/>
        <w:rPr>
          <w:rFonts w:ascii="Cambria" w:eastAsia="Cambria" w:hAnsi="Cambria" w:cs="Cambria"/>
          <w:b/>
          <w:color w:val="202124"/>
          <w:sz w:val="24"/>
          <w:szCs w:val="24"/>
          <w:shd w:val="clear" w:color="auto" w:fill="F8F9FA"/>
        </w:rPr>
      </w:pPr>
      <w:r>
        <w:rPr>
          <w:rFonts w:ascii="Cambria" w:eastAsia="Cambria" w:hAnsi="Cambria" w:cs="Cambria"/>
          <w:b/>
          <w:color w:val="202124"/>
          <w:sz w:val="24"/>
          <w:szCs w:val="24"/>
          <w:shd w:val="clear" w:color="auto" w:fill="F8F9FA"/>
        </w:rPr>
        <w:t>Segunda revisión de comportamiento: contacto con los padres</w:t>
      </w:r>
    </w:p>
    <w:p w:rsidR="00726AD1" w:rsidRDefault="005B10E7">
      <w:pPr>
        <w:spacing w:line="240" w:lineRule="auto"/>
        <w:jc w:val="both"/>
        <w:rPr>
          <w:rFonts w:ascii="Cambria" w:eastAsia="Cambria" w:hAnsi="Cambria" w:cs="Cambria"/>
          <w:b/>
          <w:color w:val="202124"/>
          <w:sz w:val="24"/>
          <w:szCs w:val="24"/>
          <w:shd w:val="clear" w:color="auto" w:fill="F8F9FA"/>
        </w:rPr>
      </w:pPr>
      <w:r>
        <w:rPr>
          <w:rFonts w:ascii="Cambria" w:eastAsia="Cambria" w:hAnsi="Cambria" w:cs="Cambria"/>
          <w:b/>
          <w:color w:val="202124"/>
          <w:sz w:val="24"/>
          <w:szCs w:val="24"/>
          <w:shd w:val="clear" w:color="auto" w:fill="F8F9FA"/>
        </w:rPr>
        <w:t>Tercer control de condu</w:t>
      </w:r>
      <w:r>
        <w:rPr>
          <w:rFonts w:ascii="Cambria" w:eastAsia="Cambria" w:hAnsi="Cambria" w:cs="Cambria"/>
          <w:b/>
          <w:color w:val="202124"/>
          <w:sz w:val="24"/>
          <w:szCs w:val="24"/>
          <w:shd w:val="clear" w:color="auto" w:fill="F8F9FA"/>
        </w:rPr>
        <w:t>cta: detención o conversación reflexiva</w:t>
      </w:r>
    </w:p>
    <w:p w:rsidR="00726AD1" w:rsidRDefault="005B10E7">
      <w:pPr>
        <w:spacing w:line="240" w:lineRule="auto"/>
        <w:jc w:val="both"/>
        <w:rPr>
          <w:rFonts w:ascii="Cambria" w:eastAsia="Cambria" w:hAnsi="Cambria" w:cs="Cambria"/>
          <w:b/>
          <w:color w:val="202124"/>
          <w:sz w:val="24"/>
          <w:szCs w:val="24"/>
          <w:shd w:val="clear" w:color="auto" w:fill="F8F9FA"/>
        </w:rPr>
      </w:pPr>
      <w:r>
        <w:rPr>
          <w:rFonts w:ascii="Cambria" w:eastAsia="Cambria" w:hAnsi="Cambria" w:cs="Cambria"/>
          <w:b/>
          <w:color w:val="202124"/>
          <w:sz w:val="24"/>
          <w:szCs w:val="24"/>
          <w:shd w:val="clear" w:color="auto" w:fill="F8F9FA"/>
        </w:rPr>
        <w:t>Cuarta verificación de comportamiento: remisión a la oficina</w:t>
      </w:r>
    </w:p>
    <w:p w:rsidR="00726AD1" w:rsidRDefault="00726AD1">
      <w:pPr>
        <w:spacing w:line="240" w:lineRule="auto"/>
        <w:jc w:val="both"/>
        <w:rPr>
          <w:rFonts w:ascii="Cambria" w:eastAsia="Cambria" w:hAnsi="Cambria" w:cs="Cambria"/>
          <w:b/>
          <w:color w:val="202124"/>
          <w:sz w:val="24"/>
          <w:szCs w:val="24"/>
          <w:shd w:val="clear" w:color="auto" w:fill="F8F9FA"/>
        </w:rPr>
      </w:pPr>
    </w:p>
    <w:p w:rsidR="00726AD1" w:rsidRDefault="005B10E7">
      <w:pPr>
        <w:spacing w:line="308" w:lineRule="auto"/>
        <w:jc w:val="both"/>
        <w:rPr>
          <w:rFonts w:ascii="Cambria" w:eastAsia="Cambria" w:hAnsi="Cambria" w:cs="Cambria"/>
          <w:b/>
          <w:color w:val="202124"/>
          <w:sz w:val="24"/>
          <w:szCs w:val="24"/>
          <w:shd w:val="clear" w:color="auto" w:fill="F8F9FA"/>
        </w:rPr>
      </w:pPr>
      <w:r>
        <w:rPr>
          <w:rFonts w:ascii="Cambria" w:eastAsia="Cambria" w:hAnsi="Cambria" w:cs="Cambria"/>
          <w:b/>
          <w:color w:val="202124"/>
          <w:sz w:val="24"/>
          <w:szCs w:val="24"/>
          <w:shd w:val="clear" w:color="auto" w:fill="F8F9FA"/>
        </w:rPr>
        <w:t xml:space="preserve">El maestro se reserva el derecho de omitir algunas de estas consecuencias del Control de conducta si la situación está justificada. También se pueden dar </w:t>
      </w:r>
      <w:r>
        <w:rPr>
          <w:rFonts w:ascii="Cambria" w:eastAsia="Cambria" w:hAnsi="Cambria" w:cs="Cambria"/>
          <w:b/>
          <w:color w:val="202124"/>
          <w:sz w:val="24"/>
          <w:szCs w:val="24"/>
          <w:shd w:val="clear" w:color="auto" w:fill="F8F9FA"/>
        </w:rPr>
        <w:t>consecuencias adicionales. El comportamiento de los estudiantes afecta su elegibilidad para participar en las actividades de fin de año del sexto grado.</w:t>
      </w:r>
    </w:p>
    <w:p w:rsidR="00726AD1" w:rsidRDefault="005B10E7">
      <w:pPr>
        <w:spacing w:line="240" w:lineRule="auto"/>
        <w:jc w:val="center"/>
        <w:rPr>
          <w:rFonts w:ascii="Cambria" w:eastAsia="Cambria" w:hAnsi="Cambria" w:cs="Cambria"/>
          <w:sz w:val="24"/>
          <w:szCs w:val="24"/>
        </w:rPr>
      </w:pPr>
      <w:r>
        <w:rPr>
          <w:rFonts w:ascii="Cambria" w:eastAsia="Cambria" w:hAnsi="Cambria" w:cs="Cambria"/>
          <w:noProof/>
          <w:sz w:val="24"/>
          <w:szCs w:val="24"/>
          <w:lang w:val="en-US"/>
        </w:rPr>
        <w:drawing>
          <wp:inline distT="114300" distB="114300" distL="114300" distR="114300">
            <wp:extent cx="1328738" cy="959644"/>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328738" cy="959644"/>
                    </a:xfrm>
                    <a:prstGeom prst="rect">
                      <a:avLst/>
                    </a:prstGeom>
                    <a:ln/>
                  </pic:spPr>
                </pic:pic>
              </a:graphicData>
            </a:graphic>
          </wp:inline>
        </w:drawing>
      </w:r>
    </w:p>
    <w:p w:rsidR="00726AD1" w:rsidRDefault="005B10E7">
      <w:pPr>
        <w:spacing w:line="240" w:lineRule="auto"/>
        <w:rPr>
          <w:rFonts w:ascii="Cambria" w:eastAsia="Cambria" w:hAnsi="Cambria" w:cs="Cambria"/>
          <w:b/>
          <w:color w:val="202124"/>
          <w:sz w:val="24"/>
          <w:szCs w:val="24"/>
          <w:u w:val="single"/>
        </w:rPr>
      </w:pPr>
      <w:r>
        <w:rPr>
          <w:rFonts w:ascii="Cambria" w:eastAsia="Cambria" w:hAnsi="Cambria" w:cs="Cambria"/>
          <w:b/>
          <w:color w:val="202124"/>
          <w:sz w:val="24"/>
          <w:szCs w:val="24"/>
          <w:u w:val="single"/>
        </w:rPr>
        <w:t>Los grados</w:t>
      </w:r>
    </w:p>
    <w:p w:rsidR="00726AD1" w:rsidRDefault="005B10E7">
      <w:pPr>
        <w:spacing w:line="240" w:lineRule="auto"/>
        <w:rPr>
          <w:rFonts w:ascii="Cambria" w:eastAsia="Cambria" w:hAnsi="Cambria" w:cs="Cambria"/>
          <w:color w:val="202124"/>
          <w:sz w:val="24"/>
          <w:szCs w:val="24"/>
        </w:rPr>
      </w:pPr>
      <w:r>
        <w:rPr>
          <w:rFonts w:ascii="Cambria" w:eastAsia="Cambria" w:hAnsi="Cambria" w:cs="Cambria"/>
          <w:color w:val="202124"/>
          <w:sz w:val="24"/>
          <w:szCs w:val="24"/>
        </w:rPr>
        <w:t>Westlake usa Infinite Campus (IC) para las calificaciones. IC es una herramienta fantástica porque es un sistema en vivo. Tan pronto como se ingresa una calificación, los padres y los estudiantes pueden verla.</w:t>
      </w:r>
    </w:p>
    <w:p w:rsidR="00726AD1" w:rsidRDefault="00726AD1">
      <w:pPr>
        <w:spacing w:line="240" w:lineRule="auto"/>
        <w:rPr>
          <w:rFonts w:ascii="Cambria" w:eastAsia="Cambria" w:hAnsi="Cambria" w:cs="Cambria"/>
          <w:color w:val="202124"/>
          <w:sz w:val="24"/>
          <w:szCs w:val="24"/>
        </w:rPr>
      </w:pPr>
    </w:p>
    <w:p w:rsidR="00726AD1" w:rsidRDefault="005B10E7">
      <w:pPr>
        <w:spacing w:line="240" w:lineRule="auto"/>
        <w:rPr>
          <w:rFonts w:ascii="Cambria" w:eastAsia="Cambria" w:hAnsi="Cambria" w:cs="Cambria"/>
          <w:color w:val="202124"/>
          <w:sz w:val="24"/>
          <w:szCs w:val="24"/>
        </w:rPr>
      </w:pPr>
      <w:r>
        <w:rPr>
          <w:rFonts w:ascii="Cambria" w:eastAsia="Cambria" w:hAnsi="Cambria" w:cs="Cambria"/>
          <w:color w:val="202124"/>
          <w:sz w:val="24"/>
          <w:szCs w:val="24"/>
        </w:rPr>
        <w:t>Recomiendo descargar la aplicación IC en su t</w:t>
      </w:r>
      <w:r>
        <w:rPr>
          <w:rFonts w:ascii="Cambria" w:eastAsia="Cambria" w:hAnsi="Cambria" w:cs="Cambria"/>
          <w:color w:val="202124"/>
          <w:sz w:val="24"/>
          <w:szCs w:val="24"/>
        </w:rPr>
        <w:t>eléfono inteligente. Le enviará notificaciones en tiempo real de calificaciones y asistencia.</w:t>
      </w:r>
    </w:p>
    <w:p w:rsidR="00726AD1" w:rsidRDefault="00726AD1">
      <w:pPr>
        <w:spacing w:line="240" w:lineRule="auto"/>
        <w:rPr>
          <w:rFonts w:ascii="Cambria" w:eastAsia="Cambria" w:hAnsi="Cambria" w:cs="Cambria"/>
          <w:color w:val="202124"/>
          <w:sz w:val="24"/>
          <w:szCs w:val="24"/>
        </w:rPr>
      </w:pPr>
    </w:p>
    <w:p w:rsidR="00726AD1" w:rsidRDefault="005B10E7">
      <w:pPr>
        <w:spacing w:line="240" w:lineRule="auto"/>
        <w:rPr>
          <w:rFonts w:ascii="Cambria" w:eastAsia="Cambria" w:hAnsi="Cambria" w:cs="Cambria"/>
          <w:color w:val="202124"/>
          <w:sz w:val="24"/>
          <w:szCs w:val="24"/>
        </w:rPr>
      </w:pPr>
      <w:r>
        <w:rPr>
          <w:rFonts w:ascii="Cambria" w:eastAsia="Cambria" w:hAnsi="Cambria" w:cs="Cambria"/>
          <w:color w:val="202124"/>
          <w:sz w:val="24"/>
          <w:szCs w:val="24"/>
        </w:rPr>
        <w:t>Los estudiantes obtendrán una calificación en Artes del Lenguaje. La calificación acumulativa se basa en los Estándares Básicos Comunes y se compone de puntajes para:</w:t>
      </w:r>
    </w:p>
    <w:p w:rsidR="00726AD1" w:rsidRDefault="005B10E7">
      <w:pPr>
        <w:spacing w:line="240" w:lineRule="auto"/>
        <w:rPr>
          <w:rFonts w:ascii="Cambria" w:eastAsia="Cambria" w:hAnsi="Cambria" w:cs="Cambria"/>
          <w:color w:val="202124"/>
          <w:sz w:val="24"/>
          <w:szCs w:val="24"/>
        </w:rPr>
      </w:pPr>
      <w:r>
        <w:rPr>
          <w:rFonts w:ascii="Cambria" w:eastAsia="Cambria" w:hAnsi="Cambria" w:cs="Cambria"/>
          <w:color w:val="202124"/>
          <w:sz w:val="24"/>
          <w:szCs w:val="24"/>
        </w:rPr>
        <w:lastRenderedPageBreak/>
        <w:t>Leer</w:t>
      </w:r>
    </w:p>
    <w:p w:rsidR="00726AD1" w:rsidRDefault="005B10E7">
      <w:pPr>
        <w:spacing w:line="240" w:lineRule="auto"/>
        <w:rPr>
          <w:rFonts w:ascii="Cambria" w:eastAsia="Cambria" w:hAnsi="Cambria" w:cs="Cambria"/>
          <w:color w:val="202124"/>
          <w:sz w:val="24"/>
          <w:szCs w:val="24"/>
        </w:rPr>
      </w:pPr>
      <w:r>
        <w:rPr>
          <w:rFonts w:ascii="Cambria" w:eastAsia="Cambria" w:hAnsi="Cambria" w:cs="Cambria"/>
          <w:color w:val="202124"/>
          <w:sz w:val="24"/>
          <w:szCs w:val="24"/>
        </w:rPr>
        <w:t>Escribiendo</w:t>
      </w:r>
    </w:p>
    <w:p w:rsidR="00726AD1" w:rsidRDefault="005B10E7">
      <w:pPr>
        <w:spacing w:line="240" w:lineRule="auto"/>
        <w:rPr>
          <w:rFonts w:ascii="Cambria" w:eastAsia="Cambria" w:hAnsi="Cambria" w:cs="Cambria"/>
          <w:color w:val="202124"/>
          <w:sz w:val="24"/>
          <w:szCs w:val="24"/>
        </w:rPr>
      </w:pPr>
      <w:r>
        <w:rPr>
          <w:rFonts w:ascii="Cambria" w:eastAsia="Cambria" w:hAnsi="Cambria" w:cs="Cambria"/>
          <w:color w:val="202124"/>
          <w:sz w:val="24"/>
          <w:szCs w:val="24"/>
        </w:rPr>
        <w:t>Idioma</w:t>
      </w:r>
    </w:p>
    <w:p w:rsidR="00726AD1" w:rsidRDefault="005B10E7">
      <w:pPr>
        <w:spacing w:line="240" w:lineRule="auto"/>
        <w:rPr>
          <w:rFonts w:ascii="Cambria" w:eastAsia="Cambria" w:hAnsi="Cambria" w:cs="Cambria"/>
          <w:color w:val="202124"/>
          <w:sz w:val="24"/>
          <w:szCs w:val="24"/>
        </w:rPr>
      </w:pPr>
      <w:r>
        <w:rPr>
          <w:rFonts w:ascii="Cambria" w:eastAsia="Cambria" w:hAnsi="Cambria" w:cs="Cambria"/>
          <w:color w:val="202124"/>
          <w:sz w:val="24"/>
          <w:szCs w:val="24"/>
        </w:rPr>
        <w:t>Hablar y escuchar</w:t>
      </w:r>
    </w:p>
    <w:p w:rsidR="00726AD1" w:rsidRDefault="00726AD1">
      <w:pPr>
        <w:spacing w:line="240" w:lineRule="auto"/>
        <w:rPr>
          <w:rFonts w:ascii="Cambria" w:eastAsia="Cambria" w:hAnsi="Cambria" w:cs="Cambria"/>
          <w:color w:val="202124"/>
          <w:sz w:val="24"/>
          <w:szCs w:val="24"/>
        </w:rPr>
      </w:pPr>
    </w:p>
    <w:p w:rsidR="00726AD1" w:rsidRDefault="005B10E7">
      <w:pPr>
        <w:spacing w:line="240" w:lineRule="auto"/>
        <w:rPr>
          <w:rFonts w:ascii="Cambria" w:eastAsia="Cambria" w:hAnsi="Cambria" w:cs="Cambria"/>
          <w:color w:val="202124"/>
          <w:sz w:val="24"/>
          <w:szCs w:val="24"/>
        </w:rPr>
      </w:pPr>
      <w:r>
        <w:rPr>
          <w:rFonts w:ascii="Cambria" w:eastAsia="Cambria" w:hAnsi="Cambria" w:cs="Cambria"/>
          <w:color w:val="202124"/>
          <w:sz w:val="24"/>
          <w:szCs w:val="24"/>
        </w:rPr>
        <w:t>Los estudiantes que obtengan una D o F deben v</w:t>
      </w:r>
      <w:r>
        <w:rPr>
          <w:rFonts w:ascii="Cambria" w:eastAsia="Cambria" w:hAnsi="Cambria" w:cs="Cambria"/>
          <w:color w:val="202124"/>
          <w:sz w:val="24"/>
          <w:szCs w:val="24"/>
        </w:rPr>
        <w:t>olver a hacer el trabajo y buscar ayuda adicional.</w:t>
      </w:r>
    </w:p>
    <w:p w:rsidR="00726AD1" w:rsidRDefault="00726AD1">
      <w:pPr>
        <w:spacing w:line="240" w:lineRule="auto"/>
        <w:rPr>
          <w:rFonts w:ascii="Cambria" w:eastAsia="Cambria" w:hAnsi="Cambria" w:cs="Cambria"/>
          <w:color w:val="202124"/>
          <w:sz w:val="24"/>
          <w:szCs w:val="24"/>
        </w:rPr>
      </w:pPr>
    </w:p>
    <w:p w:rsidR="00726AD1" w:rsidRDefault="005B10E7">
      <w:pPr>
        <w:spacing w:line="240" w:lineRule="auto"/>
        <w:rPr>
          <w:rFonts w:ascii="Cambria" w:eastAsia="Cambria" w:hAnsi="Cambria" w:cs="Cambria"/>
          <w:color w:val="202124"/>
          <w:sz w:val="24"/>
          <w:szCs w:val="24"/>
        </w:rPr>
      </w:pPr>
      <w:r>
        <w:rPr>
          <w:rFonts w:ascii="Cambria" w:eastAsia="Cambria" w:hAnsi="Cambria" w:cs="Cambria"/>
          <w:color w:val="202124"/>
          <w:sz w:val="24"/>
          <w:szCs w:val="24"/>
        </w:rPr>
        <w:t>Las calificaciones de la evaluación afectan en gran medida la calificación final, ya que vale un 80%. El trabajo de práctica está destinado a practicar y prepararse para las evaluaciones y contará como el</w:t>
      </w:r>
      <w:r>
        <w:rPr>
          <w:rFonts w:ascii="Cambria" w:eastAsia="Cambria" w:hAnsi="Cambria" w:cs="Cambria"/>
          <w:color w:val="202124"/>
          <w:sz w:val="24"/>
          <w:szCs w:val="24"/>
        </w:rPr>
        <w:t xml:space="preserve"> 20% de la calificación general en Artes del Lenguaje.</w:t>
      </w:r>
    </w:p>
    <w:p w:rsidR="00726AD1" w:rsidRDefault="00726AD1">
      <w:pPr>
        <w:spacing w:line="240" w:lineRule="auto"/>
        <w:rPr>
          <w:rFonts w:ascii="Cambria" w:eastAsia="Cambria" w:hAnsi="Cambria" w:cs="Cambria"/>
          <w:color w:val="202124"/>
          <w:sz w:val="24"/>
          <w:szCs w:val="24"/>
        </w:rPr>
      </w:pPr>
    </w:p>
    <w:p w:rsidR="00726AD1" w:rsidRDefault="005B10E7">
      <w:pPr>
        <w:spacing w:line="240" w:lineRule="auto"/>
        <w:rPr>
          <w:rFonts w:ascii="Cambria" w:eastAsia="Cambria" w:hAnsi="Cambria" w:cs="Cambria"/>
          <w:color w:val="202124"/>
          <w:sz w:val="24"/>
          <w:szCs w:val="24"/>
        </w:rPr>
      </w:pPr>
      <w:r>
        <w:rPr>
          <w:rFonts w:ascii="Cambria" w:eastAsia="Cambria" w:hAnsi="Cambria" w:cs="Cambria"/>
          <w:color w:val="202124"/>
          <w:sz w:val="24"/>
          <w:szCs w:val="24"/>
        </w:rPr>
        <w:t>Ayuda adicional</w:t>
      </w:r>
    </w:p>
    <w:p w:rsidR="00726AD1" w:rsidRDefault="005B10E7">
      <w:pPr>
        <w:spacing w:line="240" w:lineRule="auto"/>
        <w:rPr>
          <w:rFonts w:ascii="Cambria" w:eastAsia="Cambria" w:hAnsi="Cambria" w:cs="Cambria"/>
          <w:color w:val="202124"/>
          <w:sz w:val="24"/>
          <w:szCs w:val="24"/>
        </w:rPr>
      </w:pPr>
      <w:r>
        <w:rPr>
          <w:rFonts w:ascii="Cambria" w:eastAsia="Cambria" w:hAnsi="Cambria" w:cs="Cambria"/>
          <w:color w:val="202124"/>
          <w:sz w:val="24"/>
          <w:szCs w:val="24"/>
        </w:rPr>
        <w:t>Estoy disponible para recibir ayuda adicional a solicitud de los estudiantes. Espero que los estudiantes asuman la responsabilidad de su aprendizaje, por lo que deben hacer una cita co</w:t>
      </w:r>
      <w:r>
        <w:rPr>
          <w:rFonts w:ascii="Cambria" w:eastAsia="Cambria" w:hAnsi="Cambria" w:cs="Cambria"/>
          <w:color w:val="202124"/>
          <w:sz w:val="24"/>
          <w:szCs w:val="24"/>
        </w:rPr>
        <w:t>nmigo por correo electrónico para saber qué día / hora estaré allí.</w:t>
      </w:r>
    </w:p>
    <w:p w:rsidR="00726AD1" w:rsidRDefault="00726AD1">
      <w:pPr>
        <w:spacing w:line="240" w:lineRule="auto"/>
        <w:rPr>
          <w:rFonts w:ascii="Cambria" w:eastAsia="Cambria" w:hAnsi="Cambria" w:cs="Cambria"/>
          <w:color w:val="202124"/>
          <w:sz w:val="24"/>
          <w:szCs w:val="24"/>
        </w:rPr>
      </w:pPr>
    </w:p>
    <w:p w:rsidR="00726AD1" w:rsidRDefault="005B10E7">
      <w:pPr>
        <w:spacing w:line="240" w:lineRule="auto"/>
        <w:rPr>
          <w:rFonts w:ascii="Cambria" w:eastAsia="Cambria" w:hAnsi="Cambria" w:cs="Cambria"/>
          <w:color w:val="202124"/>
          <w:sz w:val="24"/>
          <w:szCs w:val="24"/>
        </w:rPr>
      </w:pPr>
      <w:r>
        <w:rPr>
          <w:rFonts w:ascii="Cambria" w:eastAsia="Cambria" w:hAnsi="Cambria" w:cs="Cambria"/>
          <w:color w:val="202124"/>
          <w:sz w:val="24"/>
          <w:szCs w:val="24"/>
        </w:rPr>
        <w:t>Por lo general, estoy disponible antes de la escuela de 8:00 am a 8:45 am. Verifique conmigo acerca de la disponibilidad.</w:t>
      </w:r>
    </w:p>
    <w:p w:rsidR="00726AD1" w:rsidRDefault="005B10E7">
      <w:pPr>
        <w:spacing w:line="240" w:lineRule="auto"/>
        <w:rPr>
          <w:rFonts w:ascii="Cambria" w:eastAsia="Cambria" w:hAnsi="Cambria" w:cs="Cambria"/>
          <w:color w:val="202124"/>
          <w:sz w:val="24"/>
          <w:szCs w:val="24"/>
        </w:rPr>
      </w:pPr>
      <w:r>
        <w:rPr>
          <w:rFonts w:ascii="Cambria" w:eastAsia="Cambria" w:hAnsi="Cambria" w:cs="Cambria"/>
          <w:color w:val="202124"/>
          <w:sz w:val="24"/>
          <w:szCs w:val="24"/>
        </w:rPr>
        <w:t>Después de la escuela no es una opción de ayuda adicional.</w:t>
      </w:r>
    </w:p>
    <w:p w:rsidR="00726AD1" w:rsidRDefault="00726AD1">
      <w:pPr>
        <w:spacing w:line="240" w:lineRule="auto"/>
        <w:rPr>
          <w:rFonts w:ascii="Cambria" w:eastAsia="Cambria" w:hAnsi="Cambria" w:cs="Cambria"/>
          <w:color w:val="202124"/>
          <w:sz w:val="24"/>
          <w:szCs w:val="24"/>
        </w:rPr>
      </w:pPr>
    </w:p>
    <w:p w:rsidR="00726AD1" w:rsidRDefault="00726AD1">
      <w:pPr>
        <w:spacing w:line="240" w:lineRule="auto"/>
        <w:rPr>
          <w:rFonts w:ascii="Cambria" w:eastAsia="Cambria" w:hAnsi="Cambria" w:cs="Cambria"/>
          <w:color w:val="202124"/>
          <w:sz w:val="24"/>
          <w:szCs w:val="24"/>
        </w:rPr>
      </w:pPr>
    </w:p>
    <w:p w:rsidR="00726AD1" w:rsidRDefault="005B10E7">
      <w:pPr>
        <w:spacing w:line="240" w:lineRule="auto"/>
        <w:rPr>
          <w:rFonts w:ascii="Cambria" w:eastAsia="Cambria" w:hAnsi="Cambria" w:cs="Cambria"/>
          <w:color w:val="202124"/>
          <w:sz w:val="24"/>
          <w:szCs w:val="24"/>
        </w:rPr>
      </w:pPr>
      <w:r>
        <w:rPr>
          <w:rFonts w:ascii="Cambria" w:eastAsia="Cambria" w:hAnsi="Cambria" w:cs="Cambria"/>
          <w:color w:val="202124"/>
          <w:sz w:val="24"/>
          <w:szCs w:val="24"/>
        </w:rPr>
        <w:t>Info</w:t>
      </w:r>
      <w:r>
        <w:rPr>
          <w:rFonts w:ascii="Cambria" w:eastAsia="Cambria" w:hAnsi="Cambria" w:cs="Cambria"/>
          <w:color w:val="202124"/>
          <w:sz w:val="24"/>
          <w:szCs w:val="24"/>
        </w:rPr>
        <w:t>rmación del contacto</w:t>
      </w:r>
    </w:p>
    <w:p w:rsidR="00726AD1" w:rsidRDefault="005B10E7">
      <w:pPr>
        <w:spacing w:line="240" w:lineRule="auto"/>
        <w:rPr>
          <w:rFonts w:ascii="Cambria" w:eastAsia="Cambria" w:hAnsi="Cambria" w:cs="Cambria"/>
          <w:color w:val="202124"/>
          <w:sz w:val="24"/>
          <w:szCs w:val="24"/>
        </w:rPr>
      </w:pPr>
      <w:r>
        <w:rPr>
          <w:rFonts w:ascii="Cambria" w:eastAsia="Cambria" w:hAnsi="Cambria" w:cs="Cambria"/>
          <w:color w:val="202124"/>
          <w:sz w:val="24"/>
          <w:szCs w:val="24"/>
        </w:rPr>
        <w:t>El método más eficaz para contactarme es a través del correo electrónico. También animo a los estudiantes a que se comuniquen conmigo si tienen preguntas o programan citas por correo electrónico.</w:t>
      </w:r>
    </w:p>
    <w:p w:rsidR="00726AD1" w:rsidRDefault="005B10E7">
      <w:pPr>
        <w:spacing w:line="240" w:lineRule="auto"/>
        <w:rPr>
          <w:rFonts w:ascii="Cambria" w:eastAsia="Cambria" w:hAnsi="Cambria" w:cs="Cambria"/>
          <w:color w:val="202124"/>
          <w:sz w:val="24"/>
          <w:szCs w:val="24"/>
        </w:rPr>
      </w:pPr>
      <w:r>
        <w:rPr>
          <w:rFonts w:ascii="Cambria" w:eastAsia="Cambria" w:hAnsi="Cambria" w:cs="Cambria"/>
          <w:color w:val="202124"/>
          <w:sz w:val="24"/>
          <w:szCs w:val="24"/>
        </w:rPr>
        <w:t>Mi correo electrónico es Caitlyn.Mogens</w:t>
      </w:r>
      <w:r>
        <w:rPr>
          <w:rFonts w:ascii="Cambria" w:eastAsia="Cambria" w:hAnsi="Cambria" w:cs="Cambria"/>
          <w:color w:val="202124"/>
          <w:sz w:val="24"/>
          <w:szCs w:val="24"/>
        </w:rPr>
        <w:t>en@adams12.org</w:t>
      </w:r>
    </w:p>
    <w:p w:rsidR="00726AD1" w:rsidRDefault="005B10E7">
      <w:pPr>
        <w:spacing w:line="240" w:lineRule="auto"/>
        <w:rPr>
          <w:rFonts w:ascii="Cambria" w:eastAsia="Cambria" w:hAnsi="Cambria" w:cs="Cambria"/>
          <w:color w:val="202124"/>
          <w:sz w:val="24"/>
          <w:szCs w:val="24"/>
        </w:rPr>
      </w:pPr>
      <w:r>
        <w:rPr>
          <w:rFonts w:ascii="Cambria" w:eastAsia="Cambria" w:hAnsi="Cambria" w:cs="Cambria"/>
          <w:color w:val="202124"/>
          <w:sz w:val="24"/>
          <w:szCs w:val="24"/>
        </w:rPr>
        <w:t>El sitio web de mi clase tendrá información sobre el plan de estudios, fechas límite, próximas evaluaciones y otra información valiosa. ¡Visítelo!</w:t>
      </w:r>
    </w:p>
    <w:p w:rsidR="00726AD1" w:rsidRDefault="00726AD1">
      <w:pPr>
        <w:spacing w:line="240" w:lineRule="auto"/>
        <w:rPr>
          <w:rFonts w:ascii="Cambria" w:eastAsia="Cambria" w:hAnsi="Cambria" w:cs="Cambria"/>
          <w:color w:val="202124"/>
          <w:sz w:val="24"/>
          <w:szCs w:val="24"/>
        </w:rPr>
      </w:pPr>
    </w:p>
    <w:p w:rsidR="00726AD1" w:rsidRDefault="005B10E7">
      <w:pPr>
        <w:spacing w:line="240" w:lineRule="auto"/>
        <w:rPr>
          <w:rFonts w:ascii="Cambria" w:eastAsia="Cambria" w:hAnsi="Cambria" w:cs="Cambria"/>
          <w:color w:val="202124"/>
          <w:sz w:val="24"/>
          <w:szCs w:val="24"/>
        </w:rPr>
      </w:pPr>
      <w:r>
        <w:rPr>
          <w:rFonts w:ascii="Cambria" w:eastAsia="Cambria" w:hAnsi="Cambria" w:cs="Cambria"/>
          <w:color w:val="202124"/>
          <w:sz w:val="24"/>
          <w:szCs w:val="24"/>
        </w:rPr>
        <w:t>Mi sitio web es:</w:t>
      </w:r>
    </w:p>
    <w:p w:rsidR="00726AD1" w:rsidRDefault="005B10E7">
      <w:pPr>
        <w:spacing w:line="240" w:lineRule="auto"/>
        <w:rPr>
          <w:rFonts w:ascii="Cambria" w:eastAsia="Cambria" w:hAnsi="Cambria" w:cs="Cambria"/>
          <w:color w:val="202124"/>
          <w:sz w:val="24"/>
          <w:szCs w:val="24"/>
        </w:rPr>
      </w:pPr>
      <w:r>
        <w:rPr>
          <w:rFonts w:ascii="Cambria" w:eastAsia="Cambria" w:hAnsi="Cambria" w:cs="Cambria"/>
          <w:color w:val="202124"/>
          <w:sz w:val="24"/>
          <w:szCs w:val="24"/>
        </w:rPr>
        <w:t>Página de tareas de artes del lenguaje del sexto grado de la Sra. Mogensen</w:t>
      </w:r>
    </w:p>
    <w:p w:rsidR="00726AD1" w:rsidRDefault="00726AD1">
      <w:pPr>
        <w:spacing w:line="240" w:lineRule="auto"/>
        <w:rPr>
          <w:rFonts w:ascii="Cambria" w:eastAsia="Cambria" w:hAnsi="Cambria" w:cs="Cambria"/>
          <w:color w:val="202124"/>
          <w:sz w:val="24"/>
          <w:szCs w:val="24"/>
        </w:rPr>
      </w:pPr>
    </w:p>
    <w:p w:rsidR="00726AD1" w:rsidRDefault="005B10E7">
      <w:pPr>
        <w:spacing w:line="240" w:lineRule="auto"/>
        <w:rPr>
          <w:rFonts w:ascii="Cambria" w:eastAsia="Cambria" w:hAnsi="Cambria" w:cs="Cambria"/>
          <w:color w:val="202124"/>
          <w:sz w:val="24"/>
          <w:szCs w:val="24"/>
        </w:rPr>
      </w:pPr>
      <w:r>
        <w:rPr>
          <w:rFonts w:ascii="Cambria" w:eastAsia="Cambria" w:hAnsi="Cambria" w:cs="Cambria"/>
          <w:color w:val="202124"/>
          <w:sz w:val="24"/>
          <w:szCs w:val="24"/>
        </w:rPr>
        <w:t>¡Espero tener un año divertido, educativo y productivo! Disfruto mucho enseñando Artes del Lenguaje y espero que su hijo disfrute de esta clase. Les agradezco su apoyo a lo largo de este año.</w:t>
      </w:r>
    </w:p>
    <w:p w:rsidR="00726AD1" w:rsidRDefault="005B10E7">
      <w:pPr>
        <w:spacing w:line="240" w:lineRule="auto"/>
        <w:rPr>
          <w:rFonts w:ascii="Cambria" w:eastAsia="Cambria" w:hAnsi="Cambria" w:cs="Cambria"/>
          <w:color w:val="202124"/>
          <w:sz w:val="24"/>
          <w:szCs w:val="24"/>
        </w:rPr>
      </w:pPr>
      <w:r>
        <w:rPr>
          <w:rFonts w:ascii="Cambria" w:eastAsia="Cambria" w:hAnsi="Cambria" w:cs="Cambria"/>
          <w:color w:val="202124"/>
          <w:sz w:val="24"/>
          <w:szCs w:val="24"/>
        </w:rPr>
        <w:t>¡Gracias!</w:t>
      </w:r>
    </w:p>
    <w:p w:rsidR="00726AD1" w:rsidRDefault="005B10E7">
      <w:pPr>
        <w:spacing w:line="240" w:lineRule="auto"/>
        <w:rPr>
          <w:rFonts w:ascii="Cambria" w:eastAsia="Cambria" w:hAnsi="Cambria" w:cs="Cambria"/>
          <w:color w:val="202124"/>
          <w:sz w:val="24"/>
          <w:szCs w:val="24"/>
        </w:rPr>
      </w:pPr>
      <w:r>
        <w:rPr>
          <w:rFonts w:ascii="Cambria" w:eastAsia="Cambria" w:hAnsi="Cambria" w:cs="Cambria"/>
          <w:color w:val="202124"/>
          <w:sz w:val="24"/>
          <w:szCs w:val="24"/>
        </w:rPr>
        <w:t>Caitlyn Mogensen</w:t>
      </w:r>
    </w:p>
    <w:p w:rsidR="00726AD1" w:rsidRDefault="005B10E7">
      <w:pPr>
        <w:spacing w:line="240" w:lineRule="auto"/>
        <w:rPr>
          <w:rFonts w:ascii="Cambria" w:eastAsia="Cambria" w:hAnsi="Cambria" w:cs="Cambria"/>
          <w:color w:val="202124"/>
          <w:sz w:val="24"/>
          <w:szCs w:val="24"/>
        </w:rPr>
      </w:pPr>
      <w:r>
        <w:rPr>
          <w:rFonts w:ascii="Cambria" w:eastAsia="Cambria" w:hAnsi="Cambria" w:cs="Cambria"/>
          <w:color w:val="202124"/>
          <w:sz w:val="24"/>
          <w:szCs w:val="24"/>
        </w:rPr>
        <w:t>Artes del lenguaje de sexto grado</w:t>
      </w:r>
    </w:p>
    <w:p w:rsidR="00726AD1" w:rsidRDefault="005B10E7">
      <w:pPr>
        <w:spacing w:line="240" w:lineRule="auto"/>
        <w:rPr>
          <w:rFonts w:ascii="Cambria" w:eastAsia="Cambria" w:hAnsi="Cambria" w:cs="Cambria"/>
          <w:color w:val="202124"/>
          <w:sz w:val="24"/>
          <w:szCs w:val="24"/>
        </w:rPr>
      </w:pPr>
      <w:r>
        <w:rPr>
          <w:rFonts w:ascii="Cambria" w:eastAsia="Cambria" w:hAnsi="Cambria" w:cs="Cambria"/>
          <w:color w:val="202124"/>
          <w:sz w:val="24"/>
          <w:szCs w:val="24"/>
        </w:rPr>
        <w:t>Escuela Intermedia Westlake</w:t>
      </w:r>
    </w:p>
    <w:p w:rsidR="00726AD1" w:rsidRDefault="005B10E7">
      <w:pPr>
        <w:spacing w:line="308" w:lineRule="auto"/>
        <w:rPr>
          <w:rFonts w:ascii="Cambria" w:eastAsia="Cambria" w:hAnsi="Cambria" w:cs="Cambria"/>
          <w:color w:val="202124"/>
          <w:sz w:val="24"/>
          <w:szCs w:val="24"/>
        </w:rPr>
      </w:pPr>
      <w:r>
        <w:rPr>
          <w:rFonts w:ascii="Cambria" w:eastAsia="Cambria" w:hAnsi="Cambria" w:cs="Cambria"/>
          <w:color w:val="202124"/>
          <w:sz w:val="24"/>
          <w:szCs w:val="24"/>
        </w:rPr>
        <w:t>Caitlyn.Mogensen@adams12.org</w:t>
      </w:r>
    </w:p>
    <w:p w:rsidR="00726AD1" w:rsidRDefault="00726AD1">
      <w:pPr>
        <w:spacing w:line="240" w:lineRule="auto"/>
        <w:rPr>
          <w:rFonts w:ascii="Cambria" w:eastAsia="Cambria" w:hAnsi="Cambria" w:cs="Cambria"/>
          <w:sz w:val="20"/>
          <w:szCs w:val="20"/>
        </w:rPr>
      </w:pPr>
    </w:p>
    <w:sectPr w:rsidR="00726AD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vo">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D1"/>
    <w:rsid w:val="005B10E7"/>
    <w:rsid w:val="00726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6D490B-E814-47E5-B5EE-9AD4D417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Adams 12 Five Star Schools</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Caitlyn Mogensen</dc:creator>
  <cp:lastModifiedBy>Caitlyn Mogensen</cp:lastModifiedBy>
  <cp:revision>2</cp:revision>
  <dcterms:created xsi:type="dcterms:W3CDTF">2021-08-26T14:43:00Z</dcterms:created>
  <dcterms:modified xsi:type="dcterms:W3CDTF">2021-08-26T14:43:00Z</dcterms:modified>
</cp:coreProperties>
</file>